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bookmarkStart w:id="2" w:name="_GoBack"/>
      <w:bookmarkStart w:id="0" w:name="OLE_LINK1"/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重庆市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特种设备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检测研究院</w:t>
      </w:r>
      <w:bookmarkEnd w:id="0"/>
    </w:p>
    <w:bookmarkEnd w:id="2"/>
    <w:p>
      <w:pPr>
        <w:pStyle w:val="10"/>
        <w:widowControl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考核招聘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高层次和紧缺人才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面谈方案</w:t>
      </w:r>
    </w:p>
    <w:p>
      <w:pPr>
        <w:pStyle w:val="1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为做好我院2025年公开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考核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招聘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高层次和紧缺人才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的博士岗位面谈工作，</w:t>
      </w:r>
      <w:r>
        <w:rPr>
          <w:rFonts w:ascii="Times New Roman" w:hAnsi="Times New Roman" w:eastAsia="方正仿宋_GBK"/>
          <w:sz w:val="32"/>
          <w:szCs w:val="32"/>
        </w:rPr>
        <w:t>根据《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2025重庆国际人才交流大会事业单位考核招聘高层次和紧缺人才公告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（以下简称《公告》）、</w:t>
      </w: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bidi="ar"/>
        </w:rPr>
        <w:t>重庆市事业单位考核招聘工作人员办法</w:t>
      </w:r>
      <w:r>
        <w:rPr>
          <w:rFonts w:ascii="Times New Roman" w:hAnsi="Times New Roman" w:eastAsia="方正仿宋_GBK"/>
          <w:sz w:val="32"/>
          <w:szCs w:val="32"/>
        </w:rPr>
        <w:t>》的要求，制定面谈方案如下：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一、考核对象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符合报考</w:t>
      </w: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2025重庆国际人才交流大会事业单位考核招聘高层次和紧缺人才公告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中重庆市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特种设备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检测研究院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个专业技术岗位条件人员（名单见附件1）。</w:t>
      </w:r>
    </w:p>
    <w:p>
      <w:pPr>
        <w:pStyle w:val="10"/>
        <w:widowControl/>
        <w:numPr>
          <w:ilvl w:val="0"/>
          <w:numId w:val="1"/>
        </w:numPr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资格复审及院情</w:t>
      </w:r>
      <w:r>
        <w:rPr>
          <w:rFonts w:hint="eastAsia" w:ascii="Times New Roman" w:hAnsi="Times New Roman" w:eastAsia="方正黑体_GBK"/>
          <w:kern w:val="2"/>
          <w:sz w:val="32"/>
          <w:szCs w:val="32"/>
        </w:rPr>
        <w:t>介绍</w:t>
      </w:r>
    </w:p>
    <w:p>
      <w:pPr>
        <w:pStyle w:val="10"/>
        <w:widowControl/>
        <w:snapToGrid w:val="0"/>
        <w:spacing w:beforeAutospacing="0" w:afterAutospacing="0" w:line="560" w:lineRule="exact"/>
        <w:ind w:left="420" w:leftChars="200" w:firstLine="320" w:firstLineChars="100"/>
        <w:jc w:val="both"/>
        <w:rPr>
          <w:rFonts w:ascii="Times New Roman" w:hAnsi="Times New Roman" w:eastAsia="方正楷体_GBK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资格复审及院情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介绍由人力资源部实施。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资格复审</w:t>
      </w:r>
      <w:r>
        <w:rPr>
          <w:rFonts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时间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2025年11月1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日9:00至17:00。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资格复审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方式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：通过电子邮件，进行线上资格复审。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电子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邮箱地址：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13095122@qq.com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（三）资格复审需提交的资料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1.身份证。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2.符合招聘条件的学历学位证书（学历认证或佐证材料）。2025年毕业博士研究生和2026届普通高校毕业生报考，暂未取得相应学历学位证书的，可凭加盖毕业院校印章的各学期成绩单或就业推荐表，或其他官方证明材料参加资格复审；按2026届普通高校毕业生对待的境外高校毕业生报名时，可提供入学证明、所学专业、课程（含各学期成绩单）及相应正规翻译资料等佐证材料参加资格复审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重庆市外机关事业单位在编工作人员还应提交《市外机关事业单位工作人员诚信应聘承诺书》（见《公告》附件8）。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3.符合报考岗位其他条件的证明材料。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4.专业业绩材料。提交本人填写的《专业业绩情况表》（见附件2）及相应业绩佐证材料，并承诺所填报和提供的材料真实、准确、完整。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  <w:highlight w:val="yellow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考生提供材料时需注意：已结题科研项目需提供任务书和结题证书，未结题科研项目需提供任务书；论文、论著需提供刊物封面、目录、正文；专利需提供专利授权证书或受理通知书；获奖需提供证书或文件等。</w:t>
      </w:r>
      <w:r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  <w:shd w:val="clear" w:color="auto" w:fill="FFFFFF"/>
        </w:rPr>
        <w:t>专业业绩情况将作为面谈评分参考，请慎重对待！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5.自我介绍PPT(电子版)。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6.面谈当天报到时，需要提交上述第1-3项资料的原件和本人签字的《专业业绩情况表》，资料原件查验无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误后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予以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退还。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7.考生不按指定时间参加资格复审的，视为自动放弃；资格复审不合格的，取消正式面谈考核资格。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凡是提供虚假信息和材料的，一律取消报考资格。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（四）院情介绍。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由人力资源部向考生介绍我院相关情况，充分沟通面谈意向。即日起至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11月14日17:00前考生可现场咨询（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市特检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院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1号楼1207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室）或电话咨询（咨询电话023-8923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2263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）了解。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三、面谈考核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2025年11月23日上午9：00面谈考核正式开始。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主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要对考生专业能力、适岗能力、逻辑思维和语言表达能力等情况进行考核。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报到</w:t>
      </w:r>
      <w:r>
        <w:rPr>
          <w:rFonts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2025年11月23日上午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8：00前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  <w:lang w:eastAsia="zh-CN"/>
        </w:rPr>
        <w:t>报到</w:t>
      </w:r>
      <w:r>
        <w:rPr>
          <w:rFonts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地点</w:t>
      </w:r>
      <w:r>
        <w:rPr>
          <w:rFonts w:hint="eastAsia" w:ascii="Times New Roman" w:hAnsi="Times New Roman" w:eastAsia="方正楷体_GBK"/>
          <w:b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重庆市渝北区杨柳北路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计量质量检测研究院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1号行政大楼301室。</w:t>
      </w:r>
    </w:p>
    <w:p>
      <w:pPr>
        <w:pStyle w:val="10"/>
        <w:widowControl/>
        <w:spacing w:beforeAutospacing="0" w:afterAutospacing="0" w:line="525" w:lineRule="atLeast"/>
        <w:ind w:firstLine="643"/>
        <w:rPr>
          <w:rFonts w:ascii="方正楷体_GBK" w:hAnsi="方正楷体_GBK" w:eastAsia="方正楷体_GBK" w:cs="方正楷体_GBK"/>
          <w:color w:val="222222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sz w:val="32"/>
          <w:szCs w:val="32"/>
          <w:shd w:val="clear" w:color="auto" w:fill="FFFFFF"/>
        </w:rPr>
        <w:t>（三）</w:t>
      </w:r>
      <w:r>
        <w:rPr>
          <w:rStyle w:val="12"/>
          <w:rFonts w:hint="eastAsia" w:ascii="方正楷体_GBK" w:hAnsi="方正楷体_GBK" w:eastAsia="方正楷体_GBK" w:cs="方正楷体_GBK"/>
          <w:color w:val="222222"/>
          <w:sz w:val="32"/>
          <w:szCs w:val="32"/>
          <w:shd w:val="clear" w:color="auto" w:fill="FFFFFF"/>
        </w:rPr>
        <w:t>方式及流程</w:t>
      </w:r>
    </w:p>
    <w:p>
      <w:pPr>
        <w:pStyle w:val="10"/>
        <w:widowControl/>
        <w:spacing w:beforeAutospacing="0" w:afterAutospacing="0" w:line="525" w:lineRule="atLeast"/>
        <w:ind w:firstLine="640"/>
        <w:jc w:val="both"/>
        <w:rPr>
          <w:rFonts w:ascii="Times New Roman" w:hAnsi="Times New Roman" w:eastAsia="微软雅黑"/>
          <w:color w:val="222222"/>
          <w:sz w:val="21"/>
          <w:szCs w:val="21"/>
        </w:rPr>
      </w:pPr>
      <w:r>
        <w:rPr>
          <w:rFonts w:ascii="Times New Roman" w:hAnsi="Times New Roman" w:eastAsia="仿宋"/>
          <w:color w:val="222222"/>
          <w:sz w:val="32"/>
          <w:szCs w:val="32"/>
          <w:shd w:val="clear" w:color="auto" w:fill="FFFFFF"/>
        </w:rPr>
        <w:t>（1）面谈方式。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采取自我介绍、回答专家提问的方式进行，</w:t>
      </w:r>
      <w:r>
        <w:rPr>
          <w:rFonts w:ascii="Times New Roman" w:hAnsi="Times New Roman" w:eastAsia="仿宋"/>
          <w:color w:val="222222"/>
          <w:sz w:val="32"/>
          <w:szCs w:val="32"/>
          <w:shd w:val="clear" w:color="auto" w:fill="FFFFFF"/>
        </w:rPr>
        <w:t>全程录音录像。</w:t>
      </w:r>
    </w:p>
    <w:p>
      <w:pPr>
        <w:pStyle w:val="10"/>
        <w:widowControl/>
        <w:spacing w:beforeAutospacing="0" w:afterAutospacing="0" w:line="525" w:lineRule="atLeast"/>
        <w:ind w:firstLine="640"/>
        <w:rPr>
          <w:rFonts w:ascii="Times New Roman" w:hAnsi="Times New Roman" w:eastAsia="仿宋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（2）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面谈流程</w:t>
      </w:r>
    </w:p>
    <w:p>
      <w:pPr>
        <w:pStyle w:val="10"/>
        <w:widowControl/>
        <w:spacing w:beforeAutospacing="0" w:afterAutospacing="0" w:line="525" w:lineRule="atLeast"/>
        <w:ind w:firstLine="640"/>
        <w:rPr>
          <w:rFonts w:ascii="Times New Roman" w:hAnsi="Times New Roman" w:eastAsia="仿宋"/>
          <w:color w:val="222222"/>
          <w:sz w:val="21"/>
          <w:szCs w:val="21"/>
        </w:rPr>
      </w:pPr>
      <w:r>
        <w:rPr>
          <w:rFonts w:ascii="Times New Roman" w:hAnsi="Times New Roman" w:eastAsia="仿宋"/>
          <w:color w:val="222222"/>
          <w:sz w:val="32"/>
          <w:szCs w:val="32"/>
          <w:shd w:val="clear" w:color="auto" w:fill="FFFFFF"/>
        </w:rPr>
        <w:t>面谈开始——考生自我介绍——考核提问、评分——面谈结束。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考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生面谈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考核总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在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25分钟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内（含考生自我介绍时间）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。面谈由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主考官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主持。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考生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自我介绍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在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5分钟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  <w:lang w:eastAsia="zh-CN"/>
        </w:rPr>
        <w:t>左右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通过PPT介绍本科以来的学习、工作经历，所从事的专业领域及研究经历，承担的主要科研工作及取得的成果，已发表主要代表作的核心观点。结合应聘岗位，介绍对专业发展的认识，及应聘后的工作设想和规划等。考核组结合考生情况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由主考官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进行开放式提问</w:t>
      </w: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（3个问题）</w:t>
      </w:r>
      <w:r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，主要了解专业能力、适岗能力、逻辑思维和语言表达能力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等情况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/>
          <w:b/>
          <w:bCs/>
          <w:color w:val="333333"/>
          <w:sz w:val="32"/>
          <w:szCs w:val="32"/>
          <w:shd w:val="clear" w:color="auto" w:fill="FFFFFF"/>
        </w:rPr>
        <w:t xml:space="preserve">    （四）</w:t>
      </w:r>
      <w:r>
        <w:rPr>
          <w:rFonts w:ascii="Times New Roman" w:hAnsi="Times New Roman" w:eastAsia="方正仿宋_GBK"/>
          <w:b/>
          <w:bCs/>
          <w:sz w:val="32"/>
          <w:szCs w:val="32"/>
        </w:rPr>
        <w:t>面谈考核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评分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  <w:t>根据考生现场表现和提交的业绩情况予以评分。面谈考核采取百分制评分，四舍五入精确到小数点后两位数。</w:t>
      </w:r>
    </w:p>
    <w:p>
      <w:pPr>
        <w:pStyle w:val="1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四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、</w:t>
      </w:r>
      <w:r>
        <w:rPr>
          <w:rFonts w:ascii="Times New Roman" w:hAnsi="Times New Roman" w:eastAsia="方正黑体_GBK"/>
          <w:kern w:val="2"/>
          <w:sz w:val="32"/>
          <w:szCs w:val="32"/>
          <w:highlight w:val="none"/>
        </w:rPr>
        <w:t>体检及考察安排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bookmarkStart w:id="1" w:name="OLE_LINK2"/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体检人选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根据《公告》要求予以确定。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体检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报到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1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月2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日上午9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:00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。</w:t>
      </w:r>
    </w:p>
    <w:bookmarkEnd w:id="1"/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体检报到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集合地点：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重庆市计量质量检测研究院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行政大楼1楼大厅。</w:t>
      </w:r>
    </w:p>
    <w:p>
      <w:pPr>
        <w:pStyle w:val="8"/>
        <w:spacing w:line="560" w:lineRule="exact"/>
        <w:ind w:left="0" w:leftChars="0" w:firstLine="640"/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未准时到达指定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集合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地点统一参加体检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，视为自动放弃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  <w:shd w:val="clear" w:color="auto" w:fill="FFFFFF"/>
        </w:rPr>
        <w:t>体检合格的，按重庆市招录事业单位工作人员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  <w:t>有关规定进行考察工作。</w:t>
      </w:r>
    </w:p>
    <w:p>
      <w:pPr>
        <w:pStyle w:val="8"/>
        <w:spacing w:line="560" w:lineRule="exact"/>
        <w:ind w:left="0" w:leftChars="0" w:firstLine="640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pStyle w:val="8"/>
        <w:snapToGrid w:val="0"/>
        <w:spacing w:line="560" w:lineRule="exact"/>
        <w:ind w:left="0" w:leftChars="0" w:firstLine="64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附件：1.</w:t>
      </w:r>
      <w:r>
        <w:rPr>
          <w:rFonts w:ascii="Times New Roman" w:hAnsi="Times New Roman" w:eastAsia="方正仿宋_GBK" w:cs="Times New Roman"/>
          <w:sz w:val="32"/>
          <w:szCs w:val="32"/>
        </w:rPr>
        <w:t>资格初审人员名单</w:t>
      </w:r>
    </w:p>
    <w:p>
      <w:pPr>
        <w:pStyle w:val="8"/>
        <w:snapToGrid w:val="0"/>
        <w:spacing w:line="560" w:lineRule="exact"/>
        <w:ind w:left="0" w:leftChars="0" w:firstLine="1600" w:firstLineChars="5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2.专业业绩情况表</w:t>
      </w:r>
    </w:p>
    <w:p>
      <w:pPr>
        <w:pStyle w:val="8"/>
        <w:spacing w:line="560" w:lineRule="exact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pStyle w:val="8"/>
        <w:spacing w:line="560" w:lineRule="exact"/>
        <w:ind w:left="0" w:leftChars="0" w:firstLine="1600" w:firstLineChars="500"/>
        <w:jc w:val="righ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特种设备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检测研究院</w:t>
      </w:r>
    </w:p>
    <w:p>
      <w:pPr>
        <w:pStyle w:val="8"/>
        <w:spacing w:line="560" w:lineRule="exact"/>
        <w:ind w:left="0" w:leftChars="0" w:right="640" w:firstLine="1600" w:firstLineChars="500"/>
        <w:jc w:val="right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2025年11月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日</w:t>
      </w:r>
    </w:p>
    <w:p>
      <w:pPr>
        <w:spacing w:line="600" w:lineRule="exact"/>
        <w:rPr>
          <w:rFonts w:ascii="Times New Roman" w:hAnsi="方正黑体_GBK" w:eastAsia="方正黑体_GBK" w:cs="方正黑体_GBK"/>
          <w:sz w:val="32"/>
          <w:szCs w:val="32"/>
          <w:lang w:bidi="ar"/>
        </w:rPr>
      </w:pPr>
    </w:p>
    <w:p>
      <w:pPr>
        <w:spacing w:line="600" w:lineRule="exact"/>
        <w:rPr>
          <w:rFonts w:ascii="Times New Roman" w:hAnsi="方正黑体_GBK" w:eastAsia="方正黑体_GBK" w:cs="方正黑体_GBK"/>
          <w:sz w:val="32"/>
          <w:szCs w:val="32"/>
          <w:lang w:bidi="ar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bidi="ar"/>
        </w:rPr>
        <w:t>1</w:t>
      </w:r>
    </w:p>
    <w:p>
      <w:pPr>
        <w:pStyle w:val="8"/>
        <w:spacing w:line="56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资格初审人员名单</w:t>
      </w:r>
    </w:p>
    <w:p>
      <w:pPr>
        <w:pStyle w:val="8"/>
        <w:spacing w:line="560" w:lineRule="exact"/>
        <w:ind w:left="0" w:leftChars="0"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</w:p>
    <w:tbl>
      <w:tblPr>
        <w:tblStyle w:val="19"/>
        <w:tblW w:w="87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332"/>
        <w:gridCol w:w="2295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报名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承压类特种设备检验检测及研究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06266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2025102101002283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李秀权</w:t>
            </w:r>
          </w:p>
        </w:tc>
      </w:tr>
    </w:tbl>
    <w:p>
      <w:pPr>
        <w:spacing w:line="600" w:lineRule="exact"/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</w:p>
    <w:p>
      <w:pPr>
        <w:rPr>
          <w:rFonts w:ascii="Times New Roman" w:hAnsi="Times New Roman" w:eastAsia="方正黑体_GBK" w:cs="Times New Roman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sz w:val="32"/>
          <w:szCs w:val="32"/>
          <w:lang w:bidi="ar"/>
        </w:rPr>
        <w:br w:type="page"/>
      </w:r>
    </w:p>
    <w:p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  <w:lang w:bidi="ar"/>
        </w:rPr>
        <w:t>附件2</w:t>
      </w:r>
    </w:p>
    <w:p>
      <w:pPr>
        <w:pStyle w:val="8"/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 w:bidi="ar"/>
        </w:rPr>
        <w:t>特种设备</w:t>
      </w: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检测研究院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lang w:bidi="ar"/>
        </w:rPr>
        <w:t>考核招聘高层次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bidi="ar"/>
        </w:rPr>
        <w:t>和紧缺</w:t>
      </w:r>
      <w:r>
        <w:rPr>
          <w:rFonts w:ascii="Times New Roman" w:hAnsi="Times New Roman" w:eastAsia="方正小标宋_GBK" w:cs="Times New Roman"/>
          <w:kern w:val="0"/>
          <w:sz w:val="44"/>
          <w:szCs w:val="44"/>
          <w:lang w:bidi="ar"/>
        </w:rPr>
        <w:t>人才</w:t>
      </w:r>
    </w:p>
    <w:p>
      <w:pPr>
        <w:pStyle w:val="8"/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ascii="Times New Roman" w:hAnsi="Times New Roman" w:eastAsia="方正小标宋_GBK" w:cs="Times New Roman"/>
          <w:sz w:val="44"/>
          <w:szCs w:val="44"/>
          <w:lang w:bidi="ar"/>
        </w:rPr>
        <w:t>专业业绩情况表</w:t>
      </w:r>
    </w:p>
    <w:tbl>
      <w:tblPr>
        <w:tblStyle w:val="19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08"/>
        <w:gridCol w:w="1114"/>
        <w:gridCol w:w="131"/>
        <w:gridCol w:w="690"/>
        <w:gridCol w:w="705"/>
        <w:gridCol w:w="1433"/>
        <w:gridCol w:w="6"/>
        <w:gridCol w:w="1536"/>
        <w:gridCol w:w="84"/>
        <w:gridCol w:w="1334"/>
        <w:gridCol w:w="1466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79" w:hRule="exac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报考岗位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联系电话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88" w:hRule="exac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</w:rPr>
              <w:t>简历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252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ascii="Times New Roman" w:hAnsi="Times New Roman" w:eastAsia="方正黑体_GBK" w:cs="Times New Roman"/>
                <w:bCs/>
                <w:sz w:val="24"/>
              </w:rPr>
              <w:t>获奖情况</w:t>
            </w:r>
          </w:p>
        </w:tc>
        <w:tc>
          <w:tcPr>
            <w:tcW w:w="8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sz w:val="24"/>
              </w:rPr>
              <w:t>（填写科研项目、学术论文、技能比赛获奖情况）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80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科研课题情况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03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层次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项目名称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主要内容（100字内）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排名及作用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XXXX.XX.XX~XXXX.XX.XX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Times New Roman"/>
                <w:spacing w:val="-20"/>
                <w:szCs w:val="21"/>
              </w:rPr>
              <w:t>/</w:t>
            </w:r>
            <w:r>
              <w:rPr>
                <w:rFonts w:ascii="Times New Roman" w:hAnsi="Times New Roman" w:eastAsia="方正仿宋_GBK" w:cs="Times New Roman"/>
                <w:spacing w:val="-20"/>
                <w:szCs w:val="21"/>
              </w:rPr>
              <w:t>省部级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97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标准、规程、规范制修订情况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63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标准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层次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名称、发布号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及发布时间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主要内容（100字内）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排名及作用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XXXX.XX.XX~XXXX.XX.XX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63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63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授权时间或受理时间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专利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类别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主要内容（100字内）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排名及作用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XXXX.XX.XX，XXXX.XX.XX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发明专利（授权）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发明专利（受理）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实用新型专利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（授权）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43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著作、论文情况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发表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名称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主要内容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（100字内）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刊物名称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刊物层次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本人排名及作用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SCI收录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核心期刊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国家级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24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其他业绩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时间</w:t>
            </w: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业绩名称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0" w:hRule="atLeast"/>
          <w:jc w:val="center"/>
        </w:trPr>
        <w:tc>
          <w:tcPr>
            <w:tcW w:w="9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本人郑重承诺，以上所填写内容及提供的业绩材料真实、准确、无遗漏，如有弄虚作假情况，自愿接受取消报考资格的处理。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440" w:firstLineChars="2300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签字：</w:t>
            </w:r>
          </w:p>
          <w:p>
            <w:pPr>
              <w:spacing w:line="300" w:lineRule="exact"/>
              <w:ind w:firstLine="112" w:firstLineChars="4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                             </w:t>
            </w:r>
          </w:p>
          <w:p>
            <w:pPr>
              <w:spacing w:line="300" w:lineRule="exact"/>
              <w:ind w:firstLine="112" w:firstLineChars="4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</w:tbl>
    <w:p>
      <w:pPr>
        <w:pStyle w:val="8"/>
        <w:spacing w:line="560" w:lineRule="exact"/>
        <w:ind w:left="0" w:leftChars="0" w:firstLine="0" w:firstLineChars="0"/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注：SCI论文应注明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中科院</w:t>
      </w:r>
      <w:r>
        <w:rPr>
          <w:rFonts w:ascii="Times New Roman" w:hAnsi="Times New Roman" w:eastAsia="方正仿宋_GBK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分区情况。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3586E"/>
    <w:multiLevelType w:val="singleLevel"/>
    <w:tmpl w:val="E3C35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CBD26E"/>
    <w:multiLevelType w:val="singleLevel"/>
    <w:tmpl w:val="F0CBD2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WYzZTY5NGYxNmVjOTZhOWQ3NWI0NDZiMTNjODgifQ=="/>
  </w:docVars>
  <w:rsids>
    <w:rsidRoot w:val="006801BB"/>
    <w:rsid w:val="0004519C"/>
    <w:rsid w:val="00096709"/>
    <w:rsid w:val="000C5C04"/>
    <w:rsid w:val="000F6C82"/>
    <w:rsid w:val="00173F59"/>
    <w:rsid w:val="001A3BD0"/>
    <w:rsid w:val="00200127"/>
    <w:rsid w:val="0022378C"/>
    <w:rsid w:val="00244945"/>
    <w:rsid w:val="002B7776"/>
    <w:rsid w:val="002D2FE2"/>
    <w:rsid w:val="003B7DE4"/>
    <w:rsid w:val="00424E97"/>
    <w:rsid w:val="00444EF6"/>
    <w:rsid w:val="004537C5"/>
    <w:rsid w:val="004B4351"/>
    <w:rsid w:val="00526050"/>
    <w:rsid w:val="00573D0E"/>
    <w:rsid w:val="00632DA1"/>
    <w:rsid w:val="00647721"/>
    <w:rsid w:val="0065090C"/>
    <w:rsid w:val="006801BB"/>
    <w:rsid w:val="006C5B19"/>
    <w:rsid w:val="006E0B0F"/>
    <w:rsid w:val="00716F32"/>
    <w:rsid w:val="00766651"/>
    <w:rsid w:val="0077255F"/>
    <w:rsid w:val="0077521B"/>
    <w:rsid w:val="007C5476"/>
    <w:rsid w:val="00920CB9"/>
    <w:rsid w:val="00997001"/>
    <w:rsid w:val="00997460"/>
    <w:rsid w:val="009B7F41"/>
    <w:rsid w:val="00A13560"/>
    <w:rsid w:val="00A57F2A"/>
    <w:rsid w:val="00A70D70"/>
    <w:rsid w:val="00AD1E7B"/>
    <w:rsid w:val="00AE6ACF"/>
    <w:rsid w:val="00AF13E2"/>
    <w:rsid w:val="00B059F4"/>
    <w:rsid w:val="00B32173"/>
    <w:rsid w:val="00BA1FCE"/>
    <w:rsid w:val="00BA574B"/>
    <w:rsid w:val="00BC0E19"/>
    <w:rsid w:val="00BC74E8"/>
    <w:rsid w:val="00BF535B"/>
    <w:rsid w:val="00C03798"/>
    <w:rsid w:val="00C04516"/>
    <w:rsid w:val="00C13B78"/>
    <w:rsid w:val="00CD0028"/>
    <w:rsid w:val="00CE7447"/>
    <w:rsid w:val="00D17CD3"/>
    <w:rsid w:val="00D220E9"/>
    <w:rsid w:val="00D241B2"/>
    <w:rsid w:val="00D35750"/>
    <w:rsid w:val="00D53034"/>
    <w:rsid w:val="00DA3CBE"/>
    <w:rsid w:val="00DB332D"/>
    <w:rsid w:val="00DC3328"/>
    <w:rsid w:val="00DE7C72"/>
    <w:rsid w:val="00DE7EF1"/>
    <w:rsid w:val="00E2447F"/>
    <w:rsid w:val="00E37736"/>
    <w:rsid w:val="00ED3B48"/>
    <w:rsid w:val="00EE05D4"/>
    <w:rsid w:val="00EF1B38"/>
    <w:rsid w:val="00EF63B6"/>
    <w:rsid w:val="00F33E38"/>
    <w:rsid w:val="00F56121"/>
    <w:rsid w:val="00F63739"/>
    <w:rsid w:val="00FD39B8"/>
    <w:rsid w:val="00FF70F1"/>
    <w:rsid w:val="03EA50DA"/>
    <w:rsid w:val="04702B82"/>
    <w:rsid w:val="06C90C44"/>
    <w:rsid w:val="071A149F"/>
    <w:rsid w:val="072321D0"/>
    <w:rsid w:val="07283BBC"/>
    <w:rsid w:val="078D1C71"/>
    <w:rsid w:val="08A30037"/>
    <w:rsid w:val="08D538D0"/>
    <w:rsid w:val="09267C87"/>
    <w:rsid w:val="0C224A77"/>
    <w:rsid w:val="0C3C32B8"/>
    <w:rsid w:val="0D5C713C"/>
    <w:rsid w:val="0F603D62"/>
    <w:rsid w:val="10392996"/>
    <w:rsid w:val="118C0A8E"/>
    <w:rsid w:val="11A64B93"/>
    <w:rsid w:val="131A77D1"/>
    <w:rsid w:val="13BA3DEE"/>
    <w:rsid w:val="15AF3795"/>
    <w:rsid w:val="167125AF"/>
    <w:rsid w:val="1711641B"/>
    <w:rsid w:val="17700AC8"/>
    <w:rsid w:val="19A466CB"/>
    <w:rsid w:val="1CAD3AE4"/>
    <w:rsid w:val="1D71402D"/>
    <w:rsid w:val="1E0329D1"/>
    <w:rsid w:val="1E7E05D4"/>
    <w:rsid w:val="1EE3610D"/>
    <w:rsid w:val="202C7E22"/>
    <w:rsid w:val="20711CD8"/>
    <w:rsid w:val="223F43AD"/>
    <w:rsid w:val="2279328D"/>
    <w:rsid w:val="234841BB"/>
    <w:rsid w:val="234936E2"/>
    <w:rsid w:val="242E74D1"/>
    <w:rsid w:val="24771E2A"/>
    <w:rsid w:val="24CB3B7B"/>
    <w:rsid w:val="259E4DEA"/>
    <w:rsid w:val="26395CC3"/>
    <w:rsid w:val="264B5A8A"/>
    <w:rsid w:val="2740656D"/>
    <w:rsid w:val="28293AE1"/>
    <w:rsid w:val="2A4B4090"/>
    <w:rsid w:val="2A5F1EDB"/>
    <w:rsid w:val="2CF65068"/>
    <w:rsid w:val="2F100C98"/>
    <w:rsid w:val="31D94C8B"/>
    <w:rsid w:val="333077D1"/>
    <w:rsid w:val="38862359"/>
    <w:rsid w:val="3A4F2C33"/>
    <w:rsid w:val="3B6E34A8"/>
    <w:rsid w:val="3BA725FA"/>
    <w:rsid w:val="3D3E6800"/>
    <w:rsid w:val="3D441080"/>
    <w:rsid w:val="3D4520CB"/>
    <w:rsid w:val="3D8852BF"/>
    <w:rsid w:val="3E083824"/>
    <w:rsid w:val="3E4D56DB"/>
    <w:rsid w:val="408178BE"/>
    <w:rsid w:val="40CB2C67"/>
    <w:rsid w:val="414C37FF"/>
    <w:rsid w:val="4163502E"/>
    <w:rsid w:val="42F87AC7"/>
    <w:rsid w:val="438364BB"/>
    <w:rsid w:val="44A678F3"/>
    <w:rsid w:val="45674F03"/>
    <w:rsid w:val="46040533"/>
    <w:rsid w:val="467C4DAF"/>
    <w:rsid w:val="469A6FF7"/>
    <w:rsid w:val="46F81FC3"/>
    <w:rsid w:val="471F398D"/>
    <w:rsid w:val="48790E7B"/>
    <w:rsid w:val="489C7A05"/>
    <w:rsid w:val="48C864E2"/>
    <w:rsid w:val="48FD385A"/>
    <w:rsid w:val="495B6274"/>
    <w:rsid w:val="4B290666"/>
    <w:rsid w:val="4B944949"/>
    <w:rsid w:val="4C6A245A"/>
    <w:rsid w:val="4D1F7180"/>
    <w:rsid w:val="4D312F99"/>
    <w:rsid w:val="4DB017E2"/>
    <w:rsid w:val="4DFA0CB0"/>
    <w:rsid w:val="4ECF0241"/>
    <w:rsid w:val="4FC47298"/>
    <w:rsid w:val="501C4F0D"/>
    <w:rsid w:val="518A7662"/>
    <w:rsid w:val="51D33CF1"/>
    <w:rsid w:val="52220B69"/>
    <w:rsid w:val="52ED0DE3"/>
    <w:rsid w:val="54295E4B"/>
    <w:rsid w:val="5579695E"/>
    <w:rsid w:val="57217E6F"/>
    <w:rsid w:val="576F626A"/>
    <w:rsid w:val="577E46FF"/>
    <w:rsid w:val="58005114"/>
    <w:rsid w:val="59205A6E"/>
    <w:rsid w:val="5CAC0A22"/>
    <w:rsid w:val="5D465377"/>
    <w:rsid w:val="5E4401A8"/>
    <w:rsid w:val="5EE96AB5"/>
    <w:rsid w:val="61946FF9"/>
    <w:rsid w:val="63457548"/>
    <w:rsid w:val="640D3093"/>
    <w:rsid w:val="641A0B94"/>
    <w:rsid w:val="65AF7BF9"/>
    <w:rsid w:val="661D1EA1"/>
    <w:rsid w:val="66B9305E"/>
    <w:rsid w:val="66EC51E2"/>
    <w:rsid w:val="676236F6"/>
    <w:rsid w:val="69845611"/>
    <w:rsid w:val="6C5F69AE"/>
    <w:rsid w:val="6DEF09DB"/>
    <w:rsid w:val="6F7B7F64"/>
    <w:rsid w:val="713559D7"/>
    <w:rsid w:val="71943325"/>
    <w:rsid w:val="72730753"/>
    <w:rsid w:val="72AA3561"/>
    <w:rsid w:val="72EA466B"/>
    <w:rsid w:val="764252C6"/>
    <w:rsid w:val="778910E8"/>
    <w:rsid w:val="77FBA774"/>
    <w:rsid w:val="780659D7"/>
    <w:rsid w:val="783B4D82"/>
    <w:rsid w:val="785F399C"/>
    <w:rsid w:val="793F470F"/>
    <w:rsid w:val="796B643A"/>
    <w:rsid w:val="796F0E3C"/>
    <w:rsid w:val="798E037A"/>
    <w:rsid w:val="7B750A5C"/>
    <w:rsid w:val="7D6E56B7"/>
    <w:rsid w:val="7E6236DC"/>
    <w:rsid w:val="7EA471D7"/>
    <w:rsid w:val="7EF944E8"/>
    <w:rsid w:val="7FDB5F3C"/>
    <w:rsid w:val="7FFB2004"/>
    <w:rsid w:val="7FFFC2CC"/>
    <w:rsid w:val="9EED077B"/>
    <w:rsid w:val="AE196AF7"/>
    <w:rsid w:val="AFAAC5F7"/>
    <w:rsid w:val="BF2F29DE"/>
    <w:rsid w:val="CFDF67D2"/>
    <w:rsid w:val="DE15BCBC"/>
    <w:rsid w:val="F5FBF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7" w:lineRule="atLeast"/>
      <w:jc w:val="left"/>
      <w:outlineLvl w:val="0"/>
    </w:pPr>
    <w:rPr>
      <w:rFonts w:hint="eastAsia" w:ascii="宋体" w:hAnsi="宋体" w:eastAsia="宋体" w:cs="Times New Roman"/>
      <w:b/>
      <w:kern w:val="44"/>
      <w:sz w:val="54"/>
      <w:szCs w:val="54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30"/>
    <w:qFormat/>
    <w:uiPriority w:val="0"/>
    <w:rPr>
      <w:sz w:val="18"/>
      <w:szCs w:val="18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444444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444444"/>
      <w:u w:val="non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tit"/>
    <w:basedOn w:val="11"/>
    <w:qFormat/>
    <w:uiPriority w:val="0"/>
    <w:rPr>
      <w:b/>
      <w:bCs/>
    </w:rPr>
  </w:style>
  <w:style w:type="character" w:customStyle="1" w:styleId="24">
    <w:name w:val="first-child"/>
    <w:basedOn w:val="11"/>
    <w:qFormat/>
    <w:uiPriority w:val="0"/>
  </w:style>
  <w:style w:type="character" w:customStyle="1" w:styleId="25">
    <w:name w:val="layui-this"/>
    <w:basedOn w:val="11"/>
    <w:qFormat/>
    <w:uiPriority w:val="0"/>
    <w:rPr>
      <w:bdr w:val="single" w:color="EEEEEE" w:sz="6" w:space="0"/>
      <w:shd w:val="clear" w:color="auto" w:fill="FFFFFF"/>
    </w:rPr>
  </w:style>
  <w:style w:type="character" w:customStyle="1" w:styleId="26">
    <w:name w:val="hover13"/>
    <w:basedOn w:val="11"/>
    <w:qFormat/>
    <w:uiPriority w:val="0"/>
    <w:rPr>
      <w:color w:val="AC0F19"/>
      <w:u w:val="none"/>
      <w:bdr w:val="single" w:color="AC0F19" w:sz="6" w:space="0"/>
    </w:rPr>
  </w:style>
  <w:style w:type="character" w:customStyle="1" w:styleId="27">
    <w:name w:val="hover14"/>
    <w:basedOn w:val="11"/>
    <w:qFormat/>
    <w:uiPriority w:val="0"/>
    <w:rPr>
      <w:color w:val="337AB7"/>
    </w:rPr>
  </w:style>
  <w:style w:type="character" w:customStyle="1" w:styleId="28">
    <w:name w:val="job"/>
    <w:basedOn w:val="11"/>
    <w:qFormat/>
    <w:uiPriority w:val="0"/>
    <w:rPr>
      <w:color w:val="333333"/>
    </w:rPr>
  </w:style>
  <w:style w:type="character" w:customStyle="1" w:styleId="29">
    <w:name w:val="work"/>
    <w:basedOn w:val="11"/>
    <w:qFormat/>
    <w:uiPriority w:val="0"/>
    <w:rPr>
      <w:sz w:val="21"/>
      <w:szCs w:val="21"/>
    </w:rPr>
  </w:style>
  <w:style w:type="character" w:customStyle="1" w:styleId="30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481</Words>
  <Characters>2746</Characters>
  <Lines>22</Lines>
  <Paragraphs>6</Paragraphs>
  <TotalTime>0</TotalTime>
  <ScaleCrop>false</ScaleCrop>
  <LinksUpToDate>false</LinksUpToDate>
  <CharactersWithSpaces>3221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2023-11-29T07:32:00Z</dcterms:created>
  <dc:creator>Administrator</dc:creator>
  <cp:lastModifiedBy>acer</cp:lastModifiedBy>
  <cp:lastPrinted>2025-11-08T05:27:00Z</cp:lastPrinted>
  <dcterms:modified xsi:type="dcterms:W3CDTF">2025-11-12T07:20:29Z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C0BF81A16CB74A6DBED6E00605DAD6BB_13</vt:lpwstr>
  </property>
</Properties>
</file>